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E" w14:textId="6898E40D" w:rsidR="00C0041F" w:rsidRDefault="00495EF9" w:rsidP="00E33475">
      <w:pPr>
        <w:widowControl w:val="0"/>
        <w:pBdr>
          <w:top w:val="nil"/>
          <w:left w:val="nil"/>
          <w:bottom w:val="nil"/>
          <w:right w:val="nil"/>
          <w:between w:val="nil"/>
        </w:pBdr>
        <w:ind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TRỌNG TÂM CHƯƠNG TRÌNH HỘI TRẠI </w:t>
      </w:r>
    </w:p>
    <w:p w14:paraId="28C000B5" w14:textId="77777777" w:rsidR="00E33475"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BUỔI SÁNG </w:t>
      </w:r>
    </w:p>
    <w:p w14:paraId="0000000F" w14:textId="534F54FC" w:rsidR="00C0041F"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b/>
          <w:color w:val="000000"/>
          <w:sz w:val="43"/>
          <w:szCs w:val="43"/>
          <w:vertAlign w:val="subscript"/>
        </w:rPr>
      </w:pPr>
      <w:r>
        <w:rPr>
          <w:rFonts w:ascii="Times New Roman" w:eastAsia="Times New Roman" w:hAnsi="Times New Roman" w:cs="Times New Roman"/>
          <w:b/>
          <w:color w:val="000000"/>
          <w:sz w:val="43"/>
          <w:szCs w:val="43"/>
          <w:vertAlign w:val="subscript"/>
        </w:rPr>
        <w:t>A. CHƯƠNG TRÌNH LỄ KHAI MẠC</w:t>
      </w:r>
    </w:p>
    <w:p w14:paraId="00000010"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Hoạt náo ổn định đầu giờ </w:t>
      </w:r>
    </w:p>
    <w:p w14:paraId="00000012"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Diễu hành của các đơn vị tham gia Hội trại </w:t>
      </w:r>
    </w:p>
    <w:p w14:paraId="00000013"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Văn nghệ chào mừng. </w:t>
      </w:r>
    </w:p>
    <w:p w14:paraId="00000014"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Nghi thức chào cờ </w:t>
      </w:r>
    </w:p>
    <w:p w14:paraId="00000015"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Tuyên bố lý </w:t>
      </w:r>
      <w:proofErr w:type="gramStart"/>
      <w:r>
        <w:rPr>
          <w:rFonts w:ascii="Times New Roman" w:eastAsia="Times New Roman" w:hAnsi="Times New Roman" w:cs="Times New Roman"/>
          <w:color w:val="000000"/>
          <w:sz w:val="26"/>
          <w:szCs w:val="26"/>
        </w:rPr>
        <w:t>do,</w:t>
      </w:r>
      <w:proofErr w:type="gramEnd"/>
      <w:r>
        <w:rPr>
          <w:rFonts w:ascii="Times New Roman" w:eastAsia="Times New Roman" w:hAnsi="Times New Roman" w:cs="Times New Roman"/>
          <w:color w:val="000000"/>
          <w:sz w:val="26"/>
          <w:szCs w:val="26"/>
        </w:rPr>
        <w:t xml:space="preserve"> giới thiệu đại biểu. </w:t>
      </w:r>
    </w:p>
    <w:p w14:paraId="00000016"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Hoạt cảnh phút truyền thống </w:t>
      </w:r>
    </w:p>
    <w:p w14:paraId="00000017"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Phát biểu khai mạc của cụm trưởng. </w:t>
      </w:r>
    </w:p>
    <w:p w14:paraId="00000018"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8. Phát biểu của đại diện lãnh đạo Sở Giáo dục và Đào tạo </w:t>
      </w:r>
    </w:p>
    <w:p w14:paraId="0000001A" w14:textId="000823BA"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9. Khen thưởng học sinh tiêu biểu Học tập và làm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lời Bác, Học sinh </w:t>
      </w:r>
      <w:r>
        <w:rPr>
          <w:rFonts w:ascii="Times New Roman" w:eastAsia="Times New Roman" w:hAnsi="Times New Roman" w:cs="Times New Roman"/>
          <w:color w:val="000000"/>
          <w:sz w:val="26"/>
          <w:szCs w:val="26"/>
        </w:rPr>
        <w:t xml:space="preserve">3 tốt TP.HCM </w:t>
      </w:r>
    </w:p>
    <w:p w14:paraId="0000001B"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10. Trao hoa cho đại diện ĐH Nguyễn Tất Thành </w:t>
      </w:r>
    </w:p>
    <w:p w14:paraId="0000001C"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Phát động chương trình “Vì biển đảo quê hương vì tuyến đầu Tổ Quốc” </w:t>
      </w:r>
    </w:p>
    <w:p w14:paraId="0000001D"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Trao cờ lưu niệm cho các đơn vị tham gia Hội trại. </w:t>
      </w:r>
    </w:p>
    <w:p w14:paraId="0000001E" w14:textId="77777777" w:rsidR="00C0041F" w:rsidRDefault="00E33475" w:rsidP="00E33475">
      <w:pPr>
        <w:widowControl w:val="0"/>
        <w:pBdr>
          <w:top w:val="nil"/>
          <w:left w:val="nil"/>
          <w:bottom w:val="nil"/>
          <w:right w:val="nil"/>
          <w:between w:val="nil"/>
        </w:pBdr>
        <w:ind w:left="72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Kết thúc lễ khai mạc. </w:t>
      </w:r>
    </w:p>
    <w:p w14:paraId="0000001F" w14:textId="77777777" w:rsidR="00C0041F" w:rsidRDefault="00E33475" w:rsidP="00E33475">
      <w:pPr>
        <w:widowControl w:val="0"/>
        <w:pBdr>
          <w:top w:val="nil"/>
          <w:left w:val="nil"/>
          <w:bottom w:val="nil"/>
          <w:right w:val="nil"/>
          <w:between w:val="nil"/>
        </w:pBdr>
        <w:ind w:left="2707"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CÁC HOẠT ĐỘNG SAU LỄ KHAI MẠC </w:t>
      </w:r>
    </w:p>
    <w:p w14:paraId="00000020"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Đại biểu tham quan các tiểu trại; </w:t>
      </w:r>
    </w:p>
    <w:p w14:paraId="00000021"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Tổ chức các hoạt động giáo dục có liên quan đến việc học tập và làm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w:t>
      </w:r>
    </w:p>
    <w:p w14:paraId="00000022"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tư</w:t>
      </w:r>
      <w:proofErr w:type="gramEnd"/>
      <w:r>
        <w:rPr>
          <w:rFonts w:ascii="Times New Roman" w:eastAsia="Times New Roman" w:hAnsi="Times New Roman" w:cs="Times New Roman"/>
          <w:color w:val="000000"/>
          <w:sz w:val="26"/>
          <w:szCs w:val="26"/>
        </w:rPr>
        <w:t xml:space="preserve"> tưởng, đạo đức và phong cách Hồ Chí Minh; </w:t>
      </w:r>
    </w:p>
    <w:p w14:paraId="00000023"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Triển lãm các nội dung trại: “Người dân thành phố Hồ Chí Minh không xả </w:t>
      </w:r>
    </w:p>
    <w:p w14:paraId="00000024"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rác</w:t>
      </w:r>
      <w:proofErr w:type="gramEnd"/>
      <w:r>
        <w:rPr>
          <w:rFonts w:ascii="Times New Roman" w:eastAsia="Times New Roman" w:hAnsi="Times New Roman" w:cs="Times New Roman"/>
          <w:color w:val="000000"/>
          <w:sz w:val="26"/>
          <w:szCs w:val="26"/>
        </w:rPr>
        <w:t xml:space="preserve"> ra đường và kênh rạch, vì Thành phố sạch và giảm ngập nước”. Khuyến </w:t>
      </w:r>
    </w:p>
    <w:p w14:paraId="00000025"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khích</w:t>
      </w:r>
      <w:proofErr w:type="gramEnd"/>
      <w:r>
        <w:rPr>
          <w:rFonts w:ascii="Times New Roman" w:eastAsia="Times New Roman" w:hAnsi="Times New Roman" w:cs="Times New Roman"/>
          <w:color w:val="000000"/>
          <w:sz w:val="26"/>
          <w:szCs w:val="26"/>
        </w:rPr>
        <w:t xml:space="preserve"> tính sáng tạo, độc đáo trong việc triển lãm, tuyên truyền và trưng bày </w:t>
      </w:r>
    </w:p>
    <w:p w14:paraId="00000026" w14:textId="77777777"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các</w:t>
      </w:r>
      <w:proofErr w:type="gramEnd"/>
      <w:r>
        <w:rPr>
          <w:rFonts w:ascii="Times New Roman" w:eastAsia="Times New Roman" w:hAnsi="Times New Roman" w:cs="Times New Roman"/>
          <w:color w:val="000000"/>
          <w:sz w:val="26"/>
          <w:szCs w:val="26"/>
        </w:rPr>
        <w:t xml:space="preserve"> sản phẩm của từng Cụm trại. </w:t>
      </w:r>
    </w:p>
    <w:p w14:paraId="00000027" w14:textId="6407F3E6" w:rsidR="00C0041F"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BUỔI CHIỀU </w:t>
      </w:r>
    </w:p>
    <w:p w14:paraId="00000029" w14:textId="2024B279" w:rsidR="00C0041F"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Các cụm trại tổ chức các hội thi, giao lưu văn hóa – văn nghệ giữa các tiểu </w:t>
      </w:r>
      <w:r>
        <w:rPr>
          <w:rFonts w:ascii="Times New Roman" w:eastAsia="Times New Roman" w:hAnsi="Times New Roman" w:cs="Times New Roman"/>
          <w:color w:val="000000"/>
          <w:sz w:val="26"/>
          <w:szCs w:val="26"/>
        </w:rPr>
        <w:t>trại.</w:t>
      </w:r>
      <w:proofErr w:type="gramEnd"/>
      <w:r>
        <w:rPr>
          <w:rFonts w:ascii="Times New Roman" w:eastAsia="Times New Roman" w:hAnsi="Times New Roman" w:cs="Times New Roman"/>
          <w:color w:val="000000"/>
          <w:sz w:val="26"/>
          <w:szCs w:val="26"/>
        </w:rPr>
        <w:t xml:space="preserve"> </w:t>
      </w:r>
    </w:p>
    <w:p w14:paraId="0000002A" w14:textId="77777777" w:rsidR="00C0041F" w:rsidRDefault="00E33475" w:rsidP="00E33475">
      <w:pPr>
        <w:widowControl w:val="0"/>
        <w:pBdr>
          <w:top w:val="nil"/>
          <w:left w:val="nil"/>
          <w:bottom w:val="nil"/>
          <w:right w:val="nil"/>
          <w:between w:val="nil"/>
        </w:pBdr>
        <w:ind w:left="1622"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*Chú ý đảm bảo tuyệt đối công tác </w:t>
      </w:r>
      <w:proofErr w:type="gramStart"/>
      <w:r>
        <w:rPr>
          <w:rFonts w:ascii="Times New Roman" w:eastAsia="Times New Roman" w:hAnsi="Times New Roman" w:cs="Times New Roman"/>
          <w:b/>
          <w:color w:val="000000"/>
          <w:sz w:val="26"/>
          <w:szCs w:val="26"/>
        </w:rPr>
        <w:t>an</w:t>
      </w:r>
      <w:proofErr w:type="gramEnd"/>
      <w:r>
        <w:rPr>
          <w:rFonts w:ascii="Times New Roman" w:eastAsia="Times New Roman" w:hAnsi="Times New Roman" w:cs="Times New Roman"/>
          <w:b/>
          <w:color w:val="000000"/>
          <w:sz w:val="26"/>
          <w:szCs w:val="26"/>
        </w:rPr>
        <w:t xml:space="preserve"> toàn cho trại sinh </w:t>
      </w:r>
    </w:p>
    <w:p w14:paraId="0000002B"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Tổ chức các hoạt động vui tươi nhằm </w:t>
      </w:r>
      <w:proofErr w:type="gramStart"/>
      <w:r>
        <w:rPr>
          <w:rFonts w:ascii="Times New Roman" w:eastAsia="Times New Roman" w:hAnsi="Times New Roman" w:cs="Times New Roman"/>
          <w:color w:val="000000"/>
          <w:sz w:val="26"/>
          <w:szCs w:val="26"/>
        </w:rPr>
        <w:t>thu</w:t>
      </w:r>
      <w:proofErr w:type="gramEnd"/>
      <w:r>
        <w:rPr>
          <w:rFonts w:ascii="Times New Roman" w:eastAsia="Times New Roman" w:hAnsi="Times New Roman" w:cs="Times New Roman"/>
          <w:color w:val="000000"/>
          <w:sz w:val="26"/>
          <w:szCs w:val="26"/>
        </w:rPr>
        <w:t xml:space="preserve"> hút các trại sinh tham gia đầy đủ, </w:t>
      </w:r>
    </w:p>
    <w:p w14:paraId="0000002C" w14:textId="77777777" w:rsidR="00C0041F" w:rsidRDefault="00E33475" w:rsidP="00E33475">
      <w:pPr>
        <w:widowControl w:val="0"/>
        <w:pBdr>
          <w:top w:val="nil"/>
          <w:left w:val="nil"/>
          <w:bottom w:val="nil"/>
          <w:right w:val="nil"/>
          <w:between w:val="nil"/>
        </w:pBdr>
        <w:ind w:left="609"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tạo</w:t>
      </w:r>
      <w:proofErr w:type="gramEnd"/>
      <w:r>
        <w:rPr>
          <w:rFonts w:ascii="Times New Roman" w:eastAsia="Times New Roman" w:hAnsi="Times New Roman" w:cs="Times New Roman"/>
          <w:color w:val="000000"/>
          <w:sz w:val="26"/>
          <w:szCs w:val="26"/>
        </w:rPr>
        <w:t xml:space="preserve"> không khí hưởng ứng sôi nổi trong toàn trại . Khuyến khích các trại tổ chức </w:t>
      </w:r>
    </w:p>
    <w:p w14:paraId="0000002D" w14:textId="77777777" w:rsidR="00C0041F" w:rsidRDefault="00E33475" w:rsidP="00E33475">
      <w:pPr>
        <w:widowControl w:val="0"/>
        <w:pBdr>
          <w:top w:val="nil"/>
          <w:left w:val="nil"/>
          <w:bottom w:val="nil"/>
          <w:right w:val="nil"/>
          <w:between w:val="nil"/>
        </w:pBdr>
        <w:ind w:left="609" w:right="2070"/>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các</w:t>
      </w:r>
      <w:proofErr w:type="gramEnd"/>
      <w:r>
        <w:rPr>
          <w:rFonts w:ascii="Times New Roman" w:eastAsia="Times New Roman" w:hAnsi="Times New Roman" w:cs="Times New Roman"/>
          <w:color w:val="000000"/>
          <w:sz w:val="26"/>
          <w:szCs w:val="26"/>
        </w:rPr>
        <w:t xml:space="preserve"> trò chơi gian, biểu diễn các nhạc cụ dân tộc. </w:t>
      </w:r>
    </w:p>
    <w:p w14:paraId="0000002E" w14:textId="60EF2422" w:rsidR="00C0041F"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BUỔI TỐI </w:t>
      </w:r>
    </w:p>
    <w:p w14:paraId="00000030" w14:textId="23D029F4" w:rsidR="00C0041F" w:rsidRPr="00E33475"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CHƯƠNG TRÌNH LỄ BẾ MẠC HỘI TRẠI </w:t>
      </w:r>
      <w:r>
        <w:rPr>
          <w:color w:val="000000"/>
        </w:rPr>
        <w:t xml:space="preserve"> </w:t>
      </w:r>
    </w:p>
    <w:p w14:paraId="00000031"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Hoạt náo ổn định đầu giờ. </w:t>
      </w:r>
    </w:p>
    <w:p w14:paraId="00000032"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Văn nghệ đầu giờ. </w:t>
      </w:r>
    </w:p>
    <w:p w14:paraId="00000033"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Tuyên bố lý </w:t>
      </w:r>
      <w:proofErr w:type="gramStart"/>
      <w:r>
        <w:rPr>
          <w:rFonts w:ascii="Times New Roman" w:eastAsia="Times New Roman" w:hAnsi="Times New Roman" w:cs="Times New Roman"/>
          <w:color w:val="000000"/>
          <w:sz w:val="26"/>
          <w:szCs w:val="26"/>
        </w:rPr>
        <w:t>do,</w:t>
      </w:r>
      <w:proofErr w:type="gramEnd"/>
      <w:r>
        <w:rPr>
          <w:rFonts w:ascii="Times New Roman" w:eastAsia="Times New Roman" w:hAnsi="Times New Roman" w:cs="Times New Roman"/>
          <w:color w:val="000000"/>
          <w:sz w:val="26"/>
          <w:szCs w:val="26"/>
        </w:rPr>
        <w:t xml:space="preserve"> giới thiệu đại biểu. </w:t>
      </w:r>
    </w:p>
    <w:p w14:paraId="00000034"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Nghi thức rước đuốc truyền thống. </w:t>
      </w:r>
    </w:p>
    <w:p w14:paraId="00000035"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Đọc thông điệp của học sinh Thành phố. </w:t>
      </w:r>
    </w:p>
    <w:p w14:paraId="00000036"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6. Báo cáo tổng kết hội trại. </w:t>
      </w:r>
    </w:p>
    <w:p w14:paraId="00000037"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Khen thưởng các hội thi trong Hội trại. </w:t>
      </w:r>
    </w:p>
    <w:p w14:paraId="00000038"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8. Trao cờ luân lưu cho đơn vị đăng </w:t>
      </w:r>
      <w:proofErr w:type="gramStart"/>
      <w:r>
        <w:rPr>
          <w:rFonts w:ascii="Times New Roman" w:eastAsia="Times New Roman" w:hAnsi="Times New Roman" w:cs="Times New Roman"/>
          <w:color w:val="000000"/>
          <w:sz w:val="26"/>
          <w:szCs w:val="26"/>
        </w:rPr>
        <w:t>cai</w:t>
      </w:r>
      <w:proofErr w:type="gramEnd"/>
      <w:r>
        <w:rPr>
          <w:rFonts w:ascii="Times New Roman" w:eastAsia="Times New Roman" w:hAnsi="Times New Roman" w:cs="Times New Roman"/>
          <w:color w:val="000000"/>
          <w:sz w:val="26"/>
          <w:szCs w:val="26"/>
        </w:rPr>
        <w:t xml:space="preserve"> tiếp theo. </w:t>
      </w:r>
    </w:p>
    <w:p w14:paraId="00000039" w14:textId="77777777" w:rsidR="00C0041F" w:rsidRDefault="00E33475" w:rsidP="00E33475">
      <w:pPr>
        <w:widowControl w:val="0"/>
        <w:pBdr>
          <w:top w:val="nil"/>
          <w:left w:val="nil"/>
          <w:bottom w:val="nil"/>
          <w:right w:val="nil"/>
          <w:between w:val="nil"/>
        </w:pBdr>
        <w:ind w:left="1286"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9. Kết thúc lễ bế mạc. </w:t>
      </w:r>
    </w:p>
    <w:p w14:paraId="0000003A" w14:textId="77777777" w:rsidR="00C0041F" w:rsidRDefault="00E33475" w:rsidP="00E33475">
      <w:pPr>
        <w:widowControl w:val="0"/>
        <w:pBdr>
          <w:top w:val="nil"/>
          <w:left w:val="nil"/>
          <w:bottom w:val="nil"/>
          <w:right w:val="nil"/>
          <w:between w:val="nil"/>
        </w:pBdr>
        <w:ind w:left="609"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Hành trình trải nghiệm dành cho học sinh tiêu biểu học tập và làm </w:t>
      </w:r>
      <w:proofErr w:type="gramStart"/>
      <w:r>
        <w:rPr>
          <w:rFonts w:ascii="Times New Roman" w:eastAsia="Times New Roman" w:hAnsi="Times New Roman" w:cs="Times New Roman"/>
          <w:b/>
          <w:color w:val="000000"/>
          <w:sz w:val="26"/>
          <w:szCs w:val="26"/>
        </w:rPr>
        <w:t>theo</w:t>
      </w:r>
      <w:proofErr w:type="gramEnd"/>
      <w:r>
        <w:rPr>
          <w:rFonts w:ascii="Times New Roman" w:eastAsia="Times New Roman" w:hAnsi="Times New Roman" w:cs="Times New Roman"/>
          <w:b/>
          <w:color w:val="000000"/>
          <w:sz w:val="26"/>
          <w:szCs w:val="26"/>
        </w:rPr>
        <w:t xml:space="preserve"> </w:t>
      </w:r>
    </w:p>
    <w:p w14:paraId="03E62FDD" w14:textId="77777777" w:rsidR="00E33475"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b/>
          <w:color w:val="000000"/>
          <w:sz w:val="26"/>
          <w:szCs w:val="26"/>
        </w:rPr>
      </w:pPr>
      <w:proofErr w:type="gramStart"/>
      <w:r>
        <w:rPr>
          <w:rFonts w:ascii="Times New Roman" w:eastAsia="Times New Roman" w:hAnsi="Times New Roman" w:cs="Times New Roman"/>
          <w:b/>
          <w:color w:val="000000"/>
          <w:sz w:val="26"/>
          <w:szCs w:val="26"/>
        </w:rPr>
        <w:t>lời</w:t>
      </w:r>
      <w:proofErr w:type="gramEnd"/>
      <w:r>
        <w:rPr>
          <w:rFonts w:ascii="Times New Roman" w:eastAsia="Times New Roman" w:hAnsi="Times New Roman" w:cs="Times New Roman"/>
          <w:b/>
          <w:color w:val="000000"/>
          <w:sz w:val="26"/>
          <w:szCs w:val="26"/>
        </w:rPr>
        <w:t xml:space="preserve"> Bác: </w:t>
      </w:r>
    </w:p>
    <w:p w14:paraId="0000003B" w14:textId="4112A966" w:rsidR="00C0041F" w:rsidRDefault="00E33475" w:rsidP="00E33475">
      <w:pPr>
        <w:widowControl w:val="0"/>
        <w:pBdr>
          <w:top w:val="nil"/>
          <w:left w:val="nil"/>
          <w:bottom w:val="nil"/>
          <w:right w:val="nil"/>
          <w:between w:val="nil"/>
        </w:pBdr>
        <w:ind w:left="945"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Thời gian: </w:t>
      </w:r>
      <w:r>
        <w:rPr>
          <w:rFonts w:ascii="Times New Roman" w:eastAsia="Times New Roman" w:hAnsi="Times New Roman" w:cs="Times New Roman"/>
          <w:b/>
          <w:color w:val="000000"/>
          <w:sz w:val="26"/>
          <w:szCs w:val="26"/>
        </w:rPr>
        <w:t xml:space="preserve">7h00 </w:t>
      </w:r>
      <w:r>
        <w:rPr>
          <w:rFonts w:ascii="Times New Roman" w:eastAsia="Times New Roman" w:hAnsi="Times New Roman" w:cs="Times New Roman"/>
          <w:color w:val="000000"/>
          <w:sz w:val="26"/>
          <w:szCs w:val="26"/>
        </w:rPr>
        <w:t xml:space="preserve">ngày </w:t>
      </w:r>
      <w:r>
        <w:rPr>
          <w:rFonts w:ascii="Times New Roman" w:eastAsia="Times New Roman" w:hAnsi="Times New Roman" w:cs="Times New Roman"/>
          <w:b/>
          <w:color w:val="000000"/>
          <w:sz w:val="26"/>
          <w:szCs w:val="26"/>
        </w:rPr>
        <w:t xml:space="preserve">28/12/2019 </w:t>
      </w:r>
      <w:r>
        <w:rPr>
          <w:rFonts w:ascii="Times New Roman" w:eastAsia="Times New Roman" w:hAnsi="Times New Roman" w:cs="Times New Roman"/>
          <w:color w:val="000000"/>
          <w:sz w:val="26"/>
          <w:szCs w:val="26"/>
        </w:rPr>
        <w:t xml:space="preserve">- Địa điểm tập trung: </w:t>
      </w:r>
      <w:r>
        <w:rPr>
          <w:rFonts w:ascii="Times New Roman" w:eastAsia="Times New Roman" w:hAnsi="Times New Roman" w:cs="Times New Roman"/>
          <w:color w:val="000000"/>
          <w:sz w:val="26"/>
          <w:szCs w:val="26"/>
        </w:rPr>
        <w:t xml:space="preserve">Trường </w:t>
      </w:r>
      <w:r>
        <w:rPr>
          <w:rFonts w:ascii="Times New Roman" w:eastAsia="Times New Roman" w:hAnsi="Times New Roman" w:cs="Times New Roman"/>
          <w:b/>
          <w:color w:val="000000"/>
          <w:sz w:val="26"/>
          <w:szCs w:val="26"/>
        </w:rPr>
        <w:t xml:space="preserve">THPT Nguyễn Hữu Thọ </w:t>
      </w:r>
    </w:p>
    <w:p w14:paraId="0000003C" w14:textId="77777777" w:rsidR="00C0041F" w:rsidRDefault="00E33475" w:rsidP="00E33475">
      <w:pPr>
        <w:widowControl w:val="0"/>
        <w:pBdr>
          <w:top w:val="nil"/>
          <w:left w:val="nil"/>
          <w:bottom w:val="nil"/>
          <w:right w:val="nil"/>
          <w:between w:val="nil"/>
        </w:pBdr>
        <w:ind w:left="609" w:right="2070" w:firstLine="2438"/>
        <w:jc w:val="both"/>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 xml:space="preserve">(Số 02, Bến Vân Đồn, Phường 12, Quận 4) </w:t>
      </w:r>
      <w:r>
        <w:rPr>
          <w:rFonts w:ascii="Times New Roman" w:eastAsia="Times New Roman" w:hAnsi="Times New Roman" w:cs="Times New Roman"/>
          <w:b/>
          <w:color w:val="000000"/>
          <w:sz w:val="26"/>
          <w:szCs w:val="26"/>
        </w:rPr>
        <w:t xml:space="preserve">3. Công tác </w:t>
      </w:r>
      <w:proofErr w:type="gramStart"/>
      <w:r>
        <w:rPr>
          <w:rFonts w:ascii="Times New Roman" w:eastAsia="Times New Roman" w:hAnsi="Times New Roman" w:cs="Times New Roman"/>
          <w:b/>
          <w:color w:val="000000"/>
          <w:sz w:val="26"/>
          <w:szCs w:val="26"/>
        </w:rPr>
        <w:t>an</w:t>
      </w:r>
      <w:proofErr w:type="gramEnd"/>
      <w:r>
        <w:rPr>
          <w:rFonts w:ascii="Times New Roman" w:eastAsia="Times New Roman" w:hAnsi="Times New Roman" w:cs="Times New Roman"/>
          <w:b/>
          <w:color w:val="000000"/>
          <w:sz w:val="26"/>
          <w:szCs w:val="26"/>
        </w:rPr>
        <w:t xml:space="preserve"> ninh, an toàn trại: </w:t>
      </w:r>
    </w:p>
    <w:p w14:paraId="0000003D" w14:textId="77777777" w:rsidR="00C0041F" w:rsidRDefault="00E33475" w:rsidP="00E33475">
      <w:pPr>
        <w:widowControl w:val="0"/>
        <w:pBdr>
          <w:top w:val="nil"/>
          <w:left w:val="nil"/>
          <w:bottom w:val="nil"/>
          <w:right w:val="nil"/>
          <w:between w:val="nil"/>
        </w:pBdr>
        <w:ind w:left="609" w:right="2070" w:hanging="27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Phối hợp chặt chẽ với các đơn vị chức năng tại địa phương để đảm bảo tốt cho công tác tổ chức. Bố trí bảo vệ, lực lượng dân phòng chốt chặn các khu vực cổng ra vào trại để đảm bảo công tác </w:t>
      </w:r>
      <w:proofErr w:type="gramStart"/>
      <w:r>
        <w:rPr>
          <w:rFonts w:ascii="Times New Roman" w:eastAsia="Times New Roman" w:hAnsi="Times New Roman" w:cs="Times New Roman"/>
          <w:color w:val="000000"/>
          <w:sz w:val="26"/>
          <w:szCs w:val="26"/>
        </w:rPr>
        <w:t>an</w:t>
      </w:r>
      <w:proofErr w:type="gramEnd"/>
      <w:r>
        <w:rPr>
          <w:rFonts w:ascii="Times New Roman" w:eastAsia="Times New Roman" w:hAnsi="Times New Roman" w:cs="Times New Roman"/>
          <w:color w:val="000000"/>
          <w:sz w:val="26"/>
          <w:szCs w:val="26"/>
        </w:rPr>
        <w:t xml:space="preserve"> ninh, an toàn trại. </w:t>
      </w:r>
    </w:p>
    <w:p w14:paraId="0000003E" w14:textId="77777777" w:rsidR="00C0041F" w:rsidRDefault="00E33475" w:rsidP="00E33475">
      <w:pPr>
        <w:widowControl w:val="0"/>
        <w:pBdr>
          <w:top w:val="nil"/>
          <w:left w:val="nil"/>
          <w:bottom w:val="nil"/>
          <w:right w:val="nil"/>
          <w:between w:val="nil"/>
        </w:pBdr>
        <w:ind w:left="273"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Đảm bảo vệ sinh an toàn thực phẩm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đúng quy định. - Rà soát nội dung phông nền, băng rôn, trang phục toàn trại; kịch bản phút truyền thống... </w:t>
      </w:r>
    </w:p>
    <w:p w14:paraId="0000003F"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cụm chủ động xây dựng và ban hành nội quy trại, thông tin đến các trường, trại sinh được biết và thực</w:t>
      </w:r>
      <w:r>
        <w:rPr>
          <w:rFonts w:ascii="Times New Roman" w:eastAsia="Times New Roman" w:hAnsi="Times New Roman" w:cs="Times New Roman"/>
          <w:color w:val="000000"/>
          <w:sz w:val="26"/>
          <w:szCs w:val="26"/>
        </w:rPr>
        <w:t xml:space="preserve"> hiện; </w:t>
      </w:r>
    </w:p>
    <w:p w14:paraId="00000040"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Phối hợp chặt chẽ với Cha mẹ học sinh tham dự trại về thời gian tham dự của học sinh; </w:t>
      </w:r>
    </w:p>
    <w:p w14:paraId="00000041"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Học sinh tham dự trại phải đeo thẻ trại sinh trong suốt quá trình trại diễn ra để thuận lợi cho công tác kiểm tra. </w:t>
      </w:r>
    </w:p>
    <w:p w14:paraId="00000042"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Xây dựng sơ đồ trại, Phương án phòng cháy ch</w:t>
      </w:r>
      <w:r>
        <w:rPr>
          <w:rFonts w:ascii="Times New Roman" w:eastAsia="Times New Roman" w:hAnsi="Times New Roman" w:cs="Times New Roman"/>
          <w:color w:val="000000"/>
          <w:sz w:val="26"/>
          <w:szCs w:val="26"/>
        </w:rPr>
        <w:t>ữa cháy, phương án thoát hiểm...</w:t>
      </w:r>
      <w:bookmarkStart w:id="0" w:name="_GoBack"/>
      <w:bookmarkEnd w:id="0"/>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43"/>
          <w:szCs w:val="43"/>
          <w:vertAlign w:val="subscript"/>
        </w:rPr>
        <w:t xml:space="preserve">- Thường xuyên nhắc nhở học sinh tham gia Hội trại ý thức trong việc giữ gìn </w:t>
      </w:r>
      <w:r>
        <w:rPr>
          <w:rFonts w:ascii="Times New Roman" w:eastAsia="Times New Roman" w:hAnsi="Times New Roman" w:cs="Times New Roman"/>
          <w:color w:val="000000"/>
          <w:sz w:val="26"/>
          <w:szCs w:val="26"/>
        </w:rPr>
        <w:t xml:space="preserve">vệ sinh chung, đảm bảo an toàn xuyên suốt thời gian trại diễn ra. </w:t>
      </w:r>
    </w:p>
    <w:p w14:paraId="00000043"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Tăng cường công tác truyền thông về Trại. </w:t>
      </w:r>
      <w:r>
        <w:rPr>
          <w:rFonts w:ascii="Times New Roman" w:eastAsia="Times New Roman" w:hAnsi="Times New Roman" w:cs="Times New Roman"/>
          <w:b/>
          <w:color w:val="000000"/>
          <w:sz w:val="26"/>
          <w:szCs w:val="26"/>
        </w:rPr>
        <w:t xml:space="preserve">IV. Kinh phí tổ chức: </w:t>
      </w:r>
    </w:p>
    <w:p w14:paraId="00000045" w14:textId="097A96EA" w:rsidR="00C0041F" w:rsidRPr="00E33475" w:rsidRDefault="00E33475" w:rsidP="00E33475">
      <w:pPr>
        <w:widowControl w:val="0"/>
        <w:pBdr>
          <w:top w:val="nil"/>
          <w:left w:val="nil"/>
          <w:bottom w:val="nil"/>
          <w:right w:val="nil"/>
          <w:between w:val="nil"/>
        </w:pBdr>
        <w:ind w:left="940"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Thực hiện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color w:val="000000"/>
          <w:sz w:val="26"/>
          <w:szCs w:val="26"/>
        </w:rPr>
        <w:t xml:space="preserve"> hướng dẫn của bộ phận Kế toán - Văn phòng Sở. </w:t>
      </w:r>
    </w:p>
    <w:p w14:paraId="03F9935D" w14:textId="77777777" w:rsidR="00E33475"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Dự trù kinh phí khen thưởng cho các tập thể và cá nhân tham gia tốt tại Cụm trại (Cân đối từ nguồn kinh phí đóng góp tổ chức Hội trại). </w:t>
      </w:r>
    </w:p>
    <w:p w14:paraId="00000046" w14:textId="1896FA14"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 Công tác phối hợp với trường Đại học Nguyễn Tất Thành: </w:t>
      </w:r>
    </w:p>
    <w:p w14:paraId="00000047" w14:textId="77777777" w:rsidR="00C0041F" w:rsidRDefault="00E33475" w:rsidP="00E33475">
      <w:pPr>
        <w:widowControl w:val="0"/>
        <w:pBdr>
          <w:top w:val="nil"/>
          <w:left w:val="nil"/>
          <w:bottom w:val="nil"/>
          <w:right w:val="nil"/>
          <w:between w:val="nil"/>
        </w:pBdr>
        <w:ind w:left="273" w:right="2070" w:firstLine="39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học Nguyễn Tất Thành cử đại diện làm việc cụ thể với cá</w:t>
      </w:r>
      <w:r>
        <w:rPr>
          <w:rFonts w:ascii="Times New Roman" w:eastAsia="Times New Roman" w:hAnsi="Times New Roman" w:cs="Times New Roman"/>
          <w:color w:val="000000"/>
          <w:sz w:val="26"/>
          <w:szCs w:val="26"/>
        </w:rPr>
        <w:t xml:space="preserve">c cụm trại một số nội dung: </w:t>
      </w:r>
    </w:p>
    <w:p w14:paraId="00000048" w14:textId="77777777" w:rsidR="00C0041F" w:rsidRDefault="00E33475" w:rsidP="00E33475">
      <w:pPr>
        <w:widowControl w:val="0"/>
        <w:pBdr>
          <w:top w:val="nil"/>
          <w:left w:val="nil"/>
          <w:bottom w:val="nil"/>
          <w:right w:val="nil"/>
          <w:between w:val="nil"/>
        </w:pBdr>
        <w:ind w:left="273" w:right="2070" w:firstLine="3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Gian hàng: 4m x 9m, tổ chức hoạt động hướng nghiệp, cẩm nang hướng nghiệp, trưng bày, đố vui. </w:t>
      </w:r>
    </w:p>
    <w:p w14:paraId="21FA1B30" w14:textId="77777777" w:rsidR="00E33475" w:rsidRDefault="00E33475" w:rsidP="00E33475">
      <w:pPr>
        <w:widowControl w:val="0"/>
        <w:pBdr>
          <w:top w:val="nil"/>
          <w:left w:val="nil"/>
          <w:bottom w:val="nil"/>
          <w:right w:val="nil"/>
          <w:between w:val="nil"/>
        </w:pBdr>
        <w:ind w:left="273"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1 tiết mục văn nghệ. - Video clip hành trình trải nghiệm của học sinh tiêu biểu chiếu đầu giờ khai mạc. </w:t>
      </w:r>
    </w:p>
    <w:p w14:paraId="00000049" w14:textId="12F1CC91" w:rsidR="00C0041F" w:rsidRDefault="00E33475" w:rsidP="00E33475">
      <w:pPr>
        <w:widowControl w:val="0"/>
        <w:pBdr>
          <w:top w:val="nil"/>
          <w:left w:val="nil"/>
          <w:bottom w:val="nil"/>
          <w:right w:val="nil"/>
          <w:between w:val="nil"/>
        </w:pBdr>
        <w:ind w:left="273" w:right="207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VI. Một số lưu ý trong quá trình chuẩn bị hội trại </w:t>
      </w:r>
    </w:p>
    <w:p w14:paraId="730499F1" w14:textId="77777777" w:rsidR="00E33475" w:rsidRDefault="00E33475" w:rsidP="00E33475">
      <w:pPr>
        <w:widowControl w:val="0"/>
        <w:pBdr>
          <w:top w:val="nil"/>
          <w:left w:val="nil"/>
          <w:bottom w:val="nil"/>
          <w:right w:val="nil"/>
          <w:between w:val="nil"/>
        </w:pBdr>
        <w:ind w:right="20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Công tác thiết kế Maquette (màn hình Led sân khấu chính 4m x 8m), banrol, Photobooth của cụm trại và hướng dẫn cách thức tuyên dương khen thưởng học sinh tiêu biểu trong lễ khai mạc. </w:t>
      </w:r>
      <w:proofErr w:type="gramStart"/>
      <w:r>
        <w:rPr>
          <w:rFonts w:ascii="Times New Roman" w:eastAsia="Times New Roman" w:hAnsi="Times New Roman" w:cs="Times New Roman"/>
          <w:color w:val="000000"/>
          <w:sz w:val="26"/>
          <w:szCs w:val="26"/>
        </w:rPr>
        <w:lastRenderedPageBreak/>
        <w:t>Phòng Chính trị tư</w:t>
      </w:r>
      <w:r>
        <w:rPr>
          <w:rFonts w:ascii="Times New Roman" w:eastAsia="Times New Roman" w:hAnsi="Times New Roman" w:cs="Times New Roman"/>
          <w:color w:val="000000"/>
          <w:sz w:val="26"/>
          <w:szCs w:val="26"/>
        </w:rPr>
        <w:t xml:space="preserve"> tưởng thiết kế và thực hiện ý tưởng và có hướng dẫn cụ thể cho các cụm trại.</w:t>
      </w:r>
      <w:proofErr w:type="gramEnd"/>
      <w:r>
        <w:rPr>
          <w:rFonts w:ascii="Times New Roman" w:eastAsia="Times New Roman" w:hAnsi="Times New Roman" w:cs="Times New Roman"/>
          <w:color w:val="000000"/>
          <w:sz w:val="26"/>
          <w:szCs w:val="26"/>
        </w:rPr>
        <w:t xml:space="preserve"> 2. Việc tổ chức quyên góp “Vì biển đảo quê hương vì tuyến đầu Tổ Quốc” cách thức nộp kinh phí: Cụm trưởng tổng hợp kinh phí các đơn vị và nộp trực tiếp tại Công Đoàn Giáo dục Thà</w:t>
      </w:r>
      <w:r>
        <w:rPr>
          <w:rFonts w:ascii="Times New Roman" w:eastAsia="Times New Roman" w:hAnsi="Times New Roman" w:cs="Times New Roman"/>
          <w:color w:val="000000"/>
          <w:sz w:val="26"/>
          <w:szCs w:val="26"/>
        </w:rPr>
        <w:t xml:space="preserve">nh phố. </w:t>
      </w:r>
    </w:p>
    <w:sectPr w:rsidR="00E33475">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C0041F"/>
    <w:rsid w:val="00092579"/>
    <w:rsid w:val="00265D51"/>
    <w:rsid w:val="00495EF9"/>
    <w:rsid w:val="00C0041F"/>
    <w:rsid w:val="00E3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TUAN PGD</dc:creator>
  <cp:lastModifiedBy>Admin</cp:lastModifiedBy>
  <cp:revision>3</cp:revision>
  <dcterms:created xsi:type="dcterms:W3CDTF">2019-11-08T09:04:00Z</dcterms:created>
  <dcterms:modified xsi:type="dcterms:W3CDTF">2019-11-08T09:08:00Z</dcterms:modified>
</cp:coreProperties>
</file>